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FA3100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اهم سنسور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FA3100" w:rsidP="00FE59A5">
            <w:pPr>
              <w:bidi/>
              <w:rPr>
                <w:rtl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 xml:space="preserve">اهم سنسور این دستگاه </w:t>
            </w:r>
            <w:r w:rsidRPr="003A2946">
              <w:rPr>
                <w:rFonts w:asciiTheme="minorBidi" w:hAnsiTheme="minorBidi"/>
                <w:lang w:bidi="fa-IR"/>
              </w:rPr>
              <w:t>1</w:t>
            </w:r>
            <w:r w:rsidRPr="003A2946">
              <w:rPr>
                <w:rFonts w:asciiTheme="minorBidi" w:hAnsiTheme="minorBidi"/>
                <w:rtl/>
                <w:lang w:bidi="fa-IR"/>
              </w:rPr>
              <w:t xml:space="preserve"> کیلو می باشد.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A3100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 w:hint="cs"/>
                <w:rtl/>
              </w:rPr>
              <w:t>اهم سنسور</w:t>
            </w:r>
          </w:p>
        </w:tc>
      </w:tr>
    </w:tbl>
    <w:p w:rsidR="00852448" w:rsidRDefault="00852448" w:rsidP="008103C7">
      <w:pPr>
        <w:jc w:val="center"/>
      </w:pPr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3100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2022-06-21T08:25:00Z</dcterms:modified>
</cp:coreProperties>
</file>